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2E099" w14:textId="436D328D" w:rsidR="004A0741" w:rsidRPr="004A0741" w:rsidRDefault="004A0741" w:rsidP="004A0741">
      <w:pPr>
        <w:jc w:val="center"/>
        <w:rPr>
          <w:rFonts w:ascii="Calibri" w:hAnsi="Calibri" w:cs="Calibri"/>
          <w:color w:val="BF4E14" w:themeColor="accent2" w:themeShade="BF"/>
          <w:sz w:val="96"/>
          <w:szCs w:val="96"/>
        </w:rPr>
      </w:pPr>
      <w:r w:rsidRPr="004A0741">
        <w:rPr>
          <w:rFonts w:ascii="Calibri" w:hAnsi="Calibri" w:cs="Calibri"/>
          <w:color w:val="BF4E14" w:themeColor="accent2" w:themeShade="BF"/>
          <w:sz w:val="96"/>
          <w:szCs w:val="96"/>
        </w:rPr>
        <w:t xml:space="preserve">Friends and Family Results for Bridge Surgery </w:t>
      </w:r>
      <w:r w:rsidR="00AD0DFB">
        <w:rPr>
          <w:rFonts w:ascii="Calibri" w:hAnsi="Calibri" w:cs="Calibri"/>
          <w:color w:val="BF4E14" w:themeColor="accent2" w:themeShade="BF"/>
          <w:sz w:val="96"/>
          <w:szCs w:val="96"/>
        </w:rPr>
        <w:t>Ju</w:t>
      </w:r>
      <w:r w:rsidR="0082342F">
        <w:rPr>
          <w:rFonts w:ascii="Calibri" w:hAnsi="Calibri" w:cs="Calibri"/>
          <w:color w:val="BF4E14" w:themeColor="accent2" w:themeShade="BF"/>
          <w:sz w:val="96"/>
          <w:szCs w:val="96"/>
        </w:rPr>
        <w:t>ly</w:t>
      </w:r>
      <w:r>
        <w:rPr>
          <w:rFonts w:ascii="Calibri" w:hAnsi="Calibri" w:cs="Calibri"/>
          <w:color w:val="BF4E14" w:themeColor="accent2" w:themeShade="BF"/>
          <w:sz w:val="96"/>
          <w:szCs w:val="96"/>
        </w:rPr>
        <w:t xml:space="preserve"> 2026</w:t>
      </w:r>
    </w:p>
    <w:p w14:paraId="3736EA7F" w14:textId="77777777" w:rsidR="004A0741" w:rsidRDefault="004A0741" w:rsidP="004A0741">
      <w:pPr>
        <w:jc w:val="center"/>
      </w:pPr>
    </w:p>
    <w:p w14:paraId="0194E4EE" w14:textId="4D9BCDAB" w:rsidR="004A0741" w:rsidRDefault="0082342F" w:rsidP="004A0741">
      <w:pPr>
        <w:jc w:val="center"/>
      </w:pPr>
      <w:r>
        <w:rPr>
          <w:noProof/>
        </w:rPr>
        <w:drawing>
          <wp:inline distT="0" distB="0" distL="0" distR="0" wp14:anchorId="6D2DE82B" wp14:editId="4B95FD00">
            <wp:extent cx="6737350" cy="3073400"/>
            <wp:effectExtent l="0" t="0" r="6350" b="12700"/>
            <wp:docPr id="153823917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E06F8AD-FF86-1834-7331-1FF689974A4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4A0741" w:rsidSect="004A074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741"/>
    <w:rsid w:val="002357EE"/>
    <w:rsid w:val="004A0741"/>
    <w:rsid w:val="00780B71"/>
    <w:rsid w:val="0082342F"/>
    <w:rsid w:val="00AC775E"/>
    <w:rsid w:val="00AD0DFB"/>
    <w:rsid w:val="00F5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F2F82"/>
  <w15:chartTrackingRefBased/>
  <w15:docId w15:val="{B5707C97-B904-4ACC-8852-DAD6BB340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0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7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0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07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7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7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7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7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7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07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7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07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07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7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7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7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7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07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0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7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0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07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7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07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07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7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7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ns\shares\shared\GP%20Surgeries\Bridge%20Surgery%20(M83042)\Practice%20Management\FFT\FFT%20Data\FFT%202026\FFT%20Jul%20202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[FFT Jul 2026.xlsx]Sheet2!PivotTable10</c:name>
    <c:fmtId val="-1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Count of Overall, how was your experience with our service?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Sheet2!$B$3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Sheet2!$A$4:$A$8</c:f>
              <c:strCache>
                <c:ptCount val="5"/>
                <c:pt idx="0">
                  <c:v>Very poor</c:v>
                </c:pt>
                <c:pt idx="1">
                  <c:v>Poor</c:v>
                </c:pt>
                <c:pt idx="2">
                  <c:v>Neither good nor poor</c:v>
                </c:pt>
                <c:pt idx="3">
                  <c:v>Good</c:v>
                </c:pt>
                <c:pt idx="4">
                  <c:v>Very good</c:v>
                </c:pt>
              </c:strCache>
            </c:strRef>
          </c:cat>
          <c:val>
            <c:numRef>
              <c:f>Sheet2!$B$4:$B$8</c:f>
              <c:numCache>
                <c:formatCode>General</c:formatCode>
                <c:ptCount val="5"/>
                <c:pt idx="0">
                  <c:v>2</c:v>
                </c:pt>
                <c:pt idx="1">
                  <c:v>1</c:v>
                </c:pt>
                <c:pt idx="2">
                  <c:v>2</c:v>
                </c:pt>
                <c:pt idx="3">
                  <c:v>5</c:v>
                </c:pt>
                <c:pt idx="4">
                  <c:v>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F6A-4956-A518-7A23B655F2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957562520"/>
        <c:axId val="957562880"/>
      </c:barChart>
      <c:catAx>
        <c:axId val="9575625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57562880"/>
        <c:crosses val="autoZero"/>
        <c:auto val="1"/>
        <c:lblAlgn val="ctr"/>
        <c:lblOffset val="100"/>
        <c:noMultiLvlLbl val="0"/>
      </c:catAx>
      <c:valAx>
        <c:axId val="9575628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575625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Visible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LackenWhelan (M83042)</dc:creator>
  <cp:keywords/>
  <dc:description/>
  <cp:lastModifiedBy>Michael LackenWhelan (M83042)</cp:lastModifiedBy>
  <cp:revision>2</cp:revision>
  <dcterms:created xsi:type="dcterms:W3CDTF">2026-09-24T13:12:00Z</dcterms:created>
  <dcterms:modified xsi:type="dcterms:W3CDTF">2026-09-24T13:12:00Z</dcterms:modified>
</cp:coreProperties>
</file>